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920"/>
        <w:gridCol w:w="851"/>
        <w:gridCol w:w="1134"/>
      </w:tblGrid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376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杨君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376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1984.11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376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系主任助理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A376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376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376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应用经济学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A3762B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376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376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2013.3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A3762B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</w:tr>
      <w:tr w:rsidR="004F25BC" w:rsidTr="00F35B91">
        <w:trPr>
          <w:gridAfter w:val="2"/>
          <w:wAfter w:w="1985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376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376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.</w:t>
            </w:r>
            <w:r>
              <w:rPr>
                <w:rFonts w:ascii="宋体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339" w:rsidRDefault="00A3762B" w:rsidP="00A3762B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3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</w:t>
            </w:r>
            <w:r w:rsidR="00A3762B">
              <w:rPr>
                <w:rFonts w:hint="eastAsia"/>
                <w:szCs w:val="21"/>
              </w:rPr>
              <w:t>∨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307FA7" w:rsidP="00447DA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□五级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□六级  □七级  □</w:t>
            </w:r>
            <w:r>
              <w:rPr>
                <w:rFonts w:hint="eastAsia"/>
                <w:szCs w:val="21"/>
              </w:rPr>
              <w:t>∨</w:t>
            </w:r>
            <w:r>
              <w:rPr>
                <w:rFonts w:ascii="宋体" w:hint="eastAsia"/>
              </w:rPr>
              <w:t>八级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□九级  □十级  □十一级  □十二级</w:t>
            </w:r>
          </w:p>
        </w:tc>
      </w:tr>
      <w:tr w:rsidR="004F25BC" w:rsidTr="00F35B91">
        <w:trPr>
          <w:gridAfter w:val="2"/>
          <w:wAfter w:w="1985" w:type="dxa"/>
          <w:trHeight w:val="312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A3762B">
              <w:rPr>
                <w:rFonts w:eastAsia="黑体" w:hint="eastAsia"/>
                <w:sz w:val="24"/>
                <w:u w:val="single"/>
              </w:rPr>
              <w:t>P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0D3218">
              <w:rPr>
                <w:rFonts w:eastAsia="黑体" w:hint="eastAsia"/>
                <w:sz w:val="24"/>
                <w:u w:val="single"/>
              </w:rPr>
              <w:t>八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F35B91">
        <w:trPr>
          <w:gridAfter w:val="2"/>
          <w:wAfter w:w="1985" w:type="dxa"/>
          <w:trHeight w:val="2038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F35B91">
        <w:trPr>
          <w:gridAfter w:val="2"/>
          <w:wAfter w:w="1985" w:type="dxa"/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B361B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4B361B">
              <w:rPr>
                <w:rFonts w:ascii="宋体" w:hAnsi="宋体"/>
                <w:szCs w:val="21"/>
              </w:rPr>
              <w:t>15096079-B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A49E7">
              <w:rPr>
                <w:rFonts w:ascii="宋体" w:hAnsi="宋体" w:hint="eastAsia"/>
                <w:szCs w:val="21"/>
              </w:rPr>
              <w:t>国家教育部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2015.9-</w:t>
            </w:r>
            <w:r>
              <w:rPr>
                <w:rFonts w:ascii="宋体" w:hAnsi="宋体"/>
                <w:szCs w:val="21"/>
              </w:rPr>
              <w:t>2017.3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1/7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CA49E7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CA49E7">
              <w:rPr>
                <w:rFonts w:ascii="宋体" w:hAnsi="宋体"/>
                <w:szCs w:val="21"/>
              </w:rPr>
              <w:t>14092035-D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浙江省自科基金委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2014.6-</w:t>
            </w:r>
            <w:r>
              <w:rPr>
                <w:rFonts w:ascii="宋体" w:hAnsi="宋体"/>
                <w:szCs w:val="21"/>
              </w:rPr>
              <w:t>2016.12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1/5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CA49E7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CA49E7">
              <w:rPr>
                <w:rFonts w:ascii="宋体" w:hAnsi="宋体"/>
                <w:szCs w:val="21"/>
              </w:rPr>
              <w:t>15096019-G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浙江省社科基金委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2015.4-</w:t>
            </w:r>
            <w:r>
              <w:rPr>
                <w:rFonts w:ascii="宋体" w:hAnsi="宋体"/>
                <w:szCs w:val="21"/>
              </w:rPr>
              <w:t>2017.5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CA49E7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CA49E7">
              <w:rPr>
                <w:rFonts w:ascii="宋体" w:hAnsi="宋体" w:hint="eastAsia"/>
                <w:szCs w:val="21"/>
              </w:rPr>
              <w:t>高技术产品出口是否提升了中国的资本回报率？——基于GMM方法的动态面板分析</w:t>
            </w:r>
            <w:r w:rsidRPr="00CA49E7">
              <w:rPr>
                <w:rFonts w:ascii="宋体" w:hAnsi="宋体" w:hint="eastAsia"/>
                <w:szCs w:val="21"/>
              </w:rPr>
              <w:tab/>
            </w:r>
            <w:r w:rsidRPr="00CA49E7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中南财经政法大学学报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一级B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CA49E7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CA49E7">
              <w:rPr>
                <w:rFonts w:ascii="宋体" w:hAnsi="宋体" w:hint="eastAsia"/>
                <w:szCs w:val="21"/>
              </w:rPr>
              <w:t>价值链低端生产是否限制了中国的资本回报率——基于省级动态面板数据GMM方法</w:t>
            </w:r>
            <w:r w:rsidRPr="00CA49E7">
              <w:rPr>
                <w:rFonts w:ascii="宋体" w:hAnsi="宋体" w:hint="eastAsia"/>
                <w:szCs w:val="21"/>
              </w:rPr>
              <w:tab/>
            </w:r>
            <w:r w:rsidRPr="00CA49E7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国际贸易问题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一级B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2015.6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CA49E7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CA49E7">
              <w:rPr>
                <w:rFonts w:ascii="宋体" w:hAnsi="宋体" w:hint="eastAsia"/>
                <w:szCs w:val="21"/>
              </w:rPr>
              <w:t>中国资本回报率的提升机制及其动态演进</w:t>
            </w:r>
            <w:r w:rsidRPr="00CA49E7">
              <w:rPr>
                <w:rFonts w:ascii="宋体" w:hAnsi="宋体" w:hint="eastAsia"/>
                <w:szCs w:val="21"/>
              </w:rPr>
              <w:tab/>
            </w:r>
            <w:r w:rsidRPr="00CA49E7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中国社会科学出版社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一级A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2016.4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CA49E7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CA49E7">
              <w:rPr>
                <w:rFonts w:ascii="宋体" w:hAnsi="宋体" w:hint="eastAsia"/>
                <w:szCs w:val="21"/>
              </w:rPr>
              <w:t>杭州市资本回报率的变动及其影响因素分析——基于人力资本的视角</w:t>
            </w:r>
            <w:r w:rsidRPr="00CA49E7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浙江理工大学校学报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一级B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2014.10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CA49E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3823A7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3823A7">
              <w:rPr>
                <w:rFonts w:ascii="宋体" w:hAnsi="宋体" w:hint="eastAsia"/>
                <w:szCs w:val="21"/>
              </w:rPr>
              <w:t>高技术产品出口是否提升了中国的资本回报率？</w:t>
            </w:r>
            <w:r w:rsidRPr="003823A7">
              <w:rPr>
                <w:rFonts w:ascii="宋体" w:hAnsi="宋体" w:hint="eastAsia"/>
                <w:szCs w:val="21"/>
              </w:rPr>
              <w:tab/>
            </w:r>
            <w:r w:rsidRPr="003823A7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3823A7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823A7">
              <w:rPr>
                <w:rFonts w:ascii="宋体" w:hAnsi="宋体" w:hint="eastAsia"/>
                <w:szCs w:val="21"/>
              </w:rPr>
              <w:t>杭州市社会科学界第一届学术年会优秀论文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3823A7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823A7">
              <w:rPr>
                <w:rFonts w:ascii="宋体" w:hAnsi="宋体" w:hint="eastAsia"/>
                <w:szCs w:val="21"/>
              </w:rPr>
              <w:t>杭州市社会科学界联合会</w:t>
            </w:r>
            <w:r w:rsidRPr="003823A7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3823A7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3823A7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2015.10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3823A7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3823A7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3823A7">
              <w:rPr>
                <w:rFonts w:ascii="宋体" w:hAnsi="宋体" w:hint="eastAsia"/>
                <w:szCs w:val="21"/>
              </w:rPr>
              <w:t>浙江省资本回报率变动的成因分析：基于投资、技术与周期性波动的视角</w:t>
            </w:r>
          </w:p>
        </w:tc>
        <w:tc>
          <w:tcPr>
            <w:tcW w:w="1725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823A7">
              <w:rPr>
                <w:rFonts w:ascii="宋体" w:hAnsi="宋体" w:hint="eastAsia"/>
                <w:szCs w:val="21"/>
              </w:rPr>
              <w:t>杭州市社会科学界第</w:t>
            </w:r>
            <w:r>
              <w:rPr>
                <w:rFonts w:ascii="宋体" w:hAnsi="宋体" w:hint="eastAsia"/>
                <w:szCs w:val="21"/>
              </w:rPr>
              <w:t>二</w:t>
            </w:r>
            <w:r w:rsidRPr="003823A7">
              <w:rPr>
                <w:rFonts w:ascii="宋体" w:hAnsi="宋体" w:hint="eastAsia"/>
                <w:szCs w:val="21"/>
              </w:rPr>
              <w:t>届学术年会优秀论文</w:t>
            </w:r>
          </w:p>
        </w:tc>
        <w:tc>
          <w:tcPr>
            <w:tcW w:w="852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823A7">
              <w:rPr>
                <w:rFonts w:ascii="宋体" w:hAnsi="宋体" w:hint="eastAsia"/>
                <w:szCs w:val="21"/>
              </w:rPr>
              <w:t>杭州市社会科学界联合会</w:t>
            </w:r>
            <w:r w:rsidRPr="003823A7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1005" w:type="dxa"/>
            <w:gridSpan w:val="5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840" w:type="dxa"/>
            <w:gridSpan w:val="4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.10</w:t>
            </w:r>
          </w:p>
        </w:tc>
        <w:tc>
          <w:tcPr>
            <w:tcW w:w="1085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/2</w:t>
            </w:r>
          </w:p>
        </w:tc>
        <w:tc>
          <w:tcPr>
            <w:tcW w:w="1300" w:type="dxa"/>
            <w:gridSpan w:val="4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3823A7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3823A7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3823A7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3823A7" w:rsidRDefault="003823A7" w:rsidP="003823A7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3823A7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3823A7" w:rsidRDefault="003823A7" w:rsidP="003823A7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3823A7" w:rsidRDefault="003823A7" w:rsidP="003823A7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3823A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3823A7" w:rsidRP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3823A7">
              <w:rPr>
                <w:rFonts w:ascii="宋体" w:hAnsi="宋体" w:hint="eastAsia"/>
                <w:szCs w:val="21"/>
              </w:rPr>
              <w:t>第五届“民生民意杯”浙江省大学生统计调查方案设计大赛三等奖</w:t>
            </w:r>
            <w:r w:rsidRPr="003823A7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1980" w:type="dxa"/>
            <w:gridSpan w:val="8"/>
            <w:vAlign w:val="center"/>
          </w:tcPr>
          <w:p w:rsidR="003823A7" w:rsidRP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3823A7">
              <w:rPr>
                <w:rFonts w:ascii="宋体" w:hAnsi="宋体" w:hint="eastAsia"/>
                <w:szCs w:val="21"/>
              </w:rPr>
              <w:t>三等</w:t>
            </w:r>
          </w:p>
        </w:tc>
        <w:tc>
          <w:tcPr>
            <w:tcW w:w="1259" w:type="dxa"/>
            <w:gridSpan w:val="6"/>
            <w:vAlign w:val="center"/>
          </w:tcPr>
          <w:p w:rsidR="003823A7" w:rsidRP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3823A7">
              <w:rPr>
                <w:rFonts w:ascii="宋体" w:hAnsi="宋体" w:hint="eastAsia"/>
                <w:szCs w:val="21"/>
              </w:rPr>
              <w:t>省部级</w:t>
            </w:r>
          </w:p>
        </w:tc>
        <w:tc>
          <w:tcPr>
            <w:tcW w:w="1260" w:type="dxa"/>
            <w:gridSpan w:val="8"/>
            <w:vAlign w:val="center"/>
          </w:tcPr>
          <w:p w:rsidR="003823A7" w:rsidRP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2016.12</w:t>
            </w:r>
          </w:p>
        </w:tc>
        <w:tc>
          <w:tcPr>
            <w:tcW w:w="900" w:type="dxa"/>
            <w:gridSpan w:val="5"/>
            <w:vAlign w:val="center"/>
          </w:tcPr>
          <w:p w:rsidR="003823A7" w:rsidRP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3823A7" w:rsidRP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3823A7" w:rsidRP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3823A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3823A7" w:rsidRPr="0070726D" w:rsidRDefault="00236ED2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70726D">
              <w:rPr>
                <w:rFonts w:ascii="宋体" w:hAnsi="宋体" w:hint="eastAsia"/>
                <w:szCs w:val="21"/>
              </w:rPr>
              <w:t>2016年经管学院青年教师讲课比赛</w:t>
            </w:r>
            <w:r w:rsidRPr="0070726D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1980" w:type="dxa"/>
            <w:gridSpan w:val="8"/>
            <w:vAlign w:val="center"/>
          </w:tcPr>
          <w:p w:rsidR="003823A7" w:rsidRPr="0070726D" w:rsidRDefault="0070726D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70726D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1259" w:type="dxa"/>
            <w:gridSpan w:val="6"/>
            <w:vAlign w:val="center"/>
          </w:tcPr>
          <w:p w:rsidR="003823A7" w:rsidRPr="0070726D" w:rsidRDefault="0070726D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院级</w:t>
            </w:r>
          </w:p>
        </w:tc>
        <w:tc>
          <w:tcPr>
            <w:tcW w:w="1260" w:type="dxa"/>
            <w:gridSpan w:val="8"/>
            <w:vAlign w:val="center"/>
          </w:tcPr>
          <w:p w:rsidR="003823A7" w:rsidRPr="0070726D" w:rsidRDefault="0070726D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2016.11</w:t>
            </w:r>
          </w:p>
        </w:tc>
        <w:tc>
          <w:tcPr>
            <w:tcW w:w="900" w:type="dxa"/>
            <w:gridSpan w:val="5"/>
            <w:vAlign w:val="center"/>
          </w:tcPr>
          <w:p w:rsidR="003823A7" w:rsidRPr="0070726D" w:rsidRDefault="0070726D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  <w:bookmarkStart w:id="0" w:name="_GoBack"/>
            <w:bookmarkEnd w:id="0"/>
          </w:p>
        </w:tc>
        <w:tc>
          <w:tcPr>
            <w:tcW w:w="1167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3823A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3823A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3823A7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3823A7" w:rsidRDefault="003823A7" w:rsidP="003823A7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3823A7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3823A7" w:rsidRDefault="003823A7" w:rsidP="003823A7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3823A7" w:rsidRDefault="003823A7" w:rsidP="003823A7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3823A7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3823A7" w:rsidRDefault="003823A7" w:rsidP="003823A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823A7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3823A7" w:rsidRDefault="003823A7" w:rsidP="003823A7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3823A7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3823A7" w:rsidRDefault="003823A7" w:rsidP="003823A7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3823A7" w:rsidRDefault="003823A7" w:rsidP="003823A7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3823A7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3823A7" w:rsidRDefault="003823A7" w:rsidP="003823A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823A7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3823A7" w:rsidRDefault="003823A7" w:rsidP="003823A7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3823A7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3823A7" w:rsidRDefault="003823A7" w:rsidP="003823A7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3823A7" w:rsidRDefault="003823A7" w:rsidP="003823A7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3823A7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3823A7" w:rsidRDefault="003823A7" w:rsidP="003823A7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3823A7" w:rsidRDefault="003823A7" w:rsidP="003823A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3823A7" w:rsidRDefault="003823A7" w:rsidP="003823A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3823A7" w:rsidRDefault="003823A7" w:rsidP="003823A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3823A7" w:rsidRDefault="003823A7" w:rsidP="003823A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3823A7" w:rsidRDefault="003823A7" w:rsidP="003823A7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3823A7" w:rsidRDefault="003823A7" w:rsidP="003823A7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823A7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3823A7" w:rsidRDefault="003823A7" w:rsidP="003823A7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3823A7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3823A7" w:rsidRDefault="003823A7" w:rsidP="003823A7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4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1B5" w:rsidRDefault="00CF01B5" w:rsidP="00A3762B">
      <w:r>
        <w:separator/>
      </w:r>
    </w:p>
  </w:endnote>
  <w:endnote w:type="continuationSeparator" w:id="0">
    <w:p w:rsidR="00CF01B5" w:rsidRDefault="00CF01B5" w:rsidP="00A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1B5" w:rsidRDefault="00CF01B5" w:rsidP="00A3762B">
      <w:r>
        <w:separator/>
      </w:r>
    </w:p>
  </w:footnote>
  <w:footnote w:type="continuationSeparator" w:id="0">
    <w:p w:rsidR="00CF01B5" w:rsidRDefault="00CF01B5" w:rsidP="00A37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0D3218"/>
    <w:rsid w:val="001D3339"/>
    <w:rsid w:val="00236ED2"/>
    <w:rsid w:val="00307FA7"/>
    <w:rsid w:val="003823A7"/>
    <w:rsid w:val="00447DAB"/>
    <w:rsid w:val="004B361B"/>
    <w:rsid w:val="004F25BC"/>
    <w:rsid w:val="0070726D"/>
    <w:rsid w:val="007A6E53"/>
    <w:rsid w:val="00996693"/>
    <w:rsid w:val="00A05C31"/>
    <w:rsid w:val="00A3762B"/>
    <w:rsid w:val="00CA49E7"/>
    <w:rsid w:val="00CF01B5"/>
    <w:rsid w:val="00EC2079"/>
    <w:rsid w:val="00F35B91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12D91"/>
  <w15:docId w15:val="{E173CDF8-1E09-4C79-B163-CB495AE4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7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376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378</Words>
  <Characters>2156</Characters>
  <Application>Microsoft Office Word</Application>
  <DocSecurity>0</DocSecurity>
  <Lines>17</Lines>
  <Paragraphs>5</Paragraphs>
  <ScaleCrop>false</ScaleCrop>
  <Company>zstu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杨君</cp:lastModifiedBy>
  <cp:revision>7</cp:revision>
  <dcterms:created xsi:type="dcterms:W3CDTF">2017-06-26T00:54:00Z</dcterms:created>
  <dcterms:modified xsi:type="dcterms:W3CDTF">2017-06-26T10:22:00Z</dcterms:modified>
</cp:coreProperties>
</file>